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2992" w14:textId="531DA025" w:rsidR="00AD2B64" w:rsidRPr="0046722E" w:rsidRDefault="00AD2B64">
      <w:pPr>
        <w:rPr>
          <w:b/>
          <w:bCs/>
          <w:noProof/>
        </w:rPr>
      </w:pPr>
      <w:r w:rsidRPr="0046722E">
        <w:rPr>
          <w:b/>
          <w:bCs/>
          <w:noProof/>
        </w:rPr>
        <w:t>Text of policies WM2 and WM3 of Joint Lancashire Minerals and Waste Local Plan (2001 – 2021)</w:t>
      </w:r>
    </w:p>
    <w:p w14:paraId="59C11DD1" w14:textId="6906BD9D" w:rsidR="00D639BB" w:rsidRDefault="00AD2B64">
      <w:r>
        <w:rPr>
          <w:noProof/>
        </w:rPr>
        <w:drawing>
          <wp:inline distT="0" distB="0" distL="0" distR="0" wp14:anchorId="18F3D944" wp14:editId="7DC426C0">
            <wp:extent cx="5731510" cy="6861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BFF3" w14:textId="6E7BA691" w:rsidR="00AD2B64" w:rsidRDefault="00AD2B64">
      <w:r>
        <w:rPr>
          <w:noProof/>
        </w:rPr>
        <w:lastRenderedPageBreak/>
        <w:drawing>
          <wp:inline distT="0" distB="0" distL="0" distR="0" wp14:anchorId="7C536B09" wp14:editId="7ACEE6DD">
            <wp:extent cx="5731510" cy="22085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FED7" w14:textId="4FF1CACB" w:rsidR="00AD2B64" w:rsidRDefault="00AD2B64">
      <w:r>
        <w:rPr>
          <w:noProof/>
        </w:rPr>
        <w:lastRenderedPageBreak/>
        <w:drawing>
          <wp:inline distT="0" distB="0" distL="0" distR="0" wp14:anchorId="1A74CDFA" wp14:editId="0209E062">
            <wp:extent cx="5731510" cy="68345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BA9F" w14:textId="14695133" w:rsidR="00AD2B64" w:rsidRDefault="00AD2B64">
      <w:r>
        <w:rPr>
          <w:noProof/>
        </w:rPr>
        <w:lastRenderedPageBreak/>
        <w:drawing>
          <wp:inline distT="0" distB="0" distL="0" distR="0" wp14:anchorId="275CC202" wp14:editId="45D2E4C1">
            <wp:extent cx="5731510" cy="59048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64"/>
    <w:rsid w:val="0046722E"/>
    <w:rsid w:val="00AD2B64"/>
    <w:rsid w:val="00D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0C23"/>
  <w15:chartTrackingRefBased/>
  <w15:docId w15:val="{65C5C4D0-3AA9-4FB0-A379-E308FA8F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Haine, Jonathan</dc:creator>
  <cp:keywords/>
  <dc:description/>
  <cp:lastModifiedBy>Gorton, Sam</cp:lastModifiedBy>
  <cp:revision>2</cp:revision>
  <dcterms:created xsi:type="dcterms:W3CDTF">2022-11-29T11:12:00Z</dcterms:created>
  <dcterms:modified xsi:type="dcterms:W3CDTF">2022-11-29T11:52:00Z</dcterms:modified>
</cp:coreProperties>
</file>